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FBD33" w14:textId="77777777" w:rsidR="00666868" w:rsidRPr="00A838E2" w:rsidRDefault="00666868" w:rsidP="00666868">
      <w:pPr>
        <w:pStyle w:val="Nadpis2"/>
      </w:pPr>
      <w:bookmarkStart w:id="0" w:name="_Toc229846502"/>
      <w:r w:rsidRPr="00A838E2">
        <w:t>P</w:t>
      </w:r>
      <w:r>
        <w:t>opis výuky izraelsko-palestinského konfliktu</w:t>
      </w:r>
      <w:bookmarkEnd w:id="0"/>
    </w:p>
    <w:p w14:paraId="498A1336" w14:textId="77777777" w:rsidR="00666868" w:rsidRPr="009A06C8" w:rsidRDefault="00666868" w:rsidP="00666868">
      <w:pPr>
        <w:pStyle w:val="odstnorm"/>
        <w:numPr>
          <w:ilvl w:val="0"/>
          <w:numId w:val="2"/>
        </w:numPr>
        <w:rPr>
          <w:b/>
          <w:bCs/>
        </w:rPr>
      </w:pPr>
      <w:r w:rsidRPr="009A06C8">
        <w:rPr>
          <w:b/>
          <w:bCs/>
        </w:rPr>
        <w:t>Přípravná fáze</w:t>
      </w:r>
    </w:p>
    <w:p w14:paraId="510FD59C" w14:textId="77777777" w:rsidR="00666868" w:rsidRDefault="00666868" w:rsidP="00666868">
      <w:pPr>
        <w:pStyle w:val="odstnadpis"/>
      </w:pPr>
      <w:r>
        <w:t>K přípravě na výuku slouží učební</w:t>
      </w:r>
      <w:r w:rsidRPr="00EA7AFA">
        <w:t xml:space="preserve"> texty </w:t>
      </w:r>
      <w:r>
        <w:t xml:space="preserve">Historie </w:t>
      </w:r>
      <w:r w:rsidRPr="00552A45">
        <w:t>Země zaslíben</w:t>
      </w:r>
      <w:r>
        <w:t>é</w:t>
      </w:r>
      <w:r w:rsidRPr="00552A45">
        <w:t xml:space="preserve"> I a II.</w:t>
      </w:r>
      <w:r w:rsidRPr="00EA7AFA">
        <w:t xml:space="preserve"> Pro získání obecného vhledu a objasnění základních pojmů či historického vývoje území slouží první díl (</w:t>
      </w:r>
      <w:r>
        <w:t>K</w:t>
      </w:r>
      <w:r w:rsidRPr="00EA7AFA">
        <w:t>ap. 4.</w:t>
      </w:r>
      <w:r>
        <w:t>3</w:t>
      </w:r>
      <w:r w:rsidRPr="00EA7AFA">
        <w:t>). Na</w:t>
      </w:r>
      <w:r>
        <w:t> </w:t>
      </w:r>
      <w:r w:rsidRPr="00EA7AFA">
        <w:t xml:space="preserve">něj navazuje </w:t>
      </w:r>
      <w:r>
        <w:t xml:space="preserve">Historie </w:t>
      </w:r>
      <w:r w:rsidRPr="00552A45">
        <w:t>Země zaslíben</w:t>
      </w:r>
      <w:r>
        <w:t>é</w:t>
      </w:r>
      <w:r w:rsidRPr="00552A45">
        <w:t xml:space="preserve"> II</w:t>
      </w:r>
      <w:r w:rsidRPr="00EA7AFA">
        <w:t xml:space="preserve"> </w:t>
      </w:r>
      <w:r>
        <w:t>(K</w:t>
      </w:r>
      <w:r w:rsidRPr="00EA7AFA">
        <w:t>ap. 4.</w:t>
      </w:r>
      <w:r>
        <w:t>4</w:t>
      </w:r>
      <w:r w:rsidRPr="00EA7AFA">
        <w:t xml:space="preserve">), která nabízí hlubší vhled do témat, s nimiž budou pracovat přímo žáci. </w:t>
      </w:r>
      <w:r w:rsidRPr="003A1E24">
        <w:t>Před začátkem hodiny je nutné vytisknout pracovní listy (</w:t>
      </w:r>
      <w:proofErr w:type="spellStart"/>
      <w:r w:rsidRPr="003A1E24">
        <w:t>Příl</w:t>
      </w:r>
      <w:proofErr w:type="spellEnd"/>
      <w:r w:rsidRPr="003A1E24">
        <w:t xml:space="preserve">. </w:t>
      </w:r>
      <w:r>
        <w:t>8</w:t>
      </w:r>
      <w:r w:rsidRPr="003A1E24">
        <w:t>) a</w:t>
      </w:r>
      <w:r>
        <w:t> </w:t>
      </w:r>
      <w:r w:rsidRPr="003A1E24">
        <w:t>stáhnout prezentaci (</w:t>
      </w:r>
      <w:proofErr w:type="spellStart"/>
      <w:r w:rsidRPr="003A1E24">
        <w:t>Příl</w:t>
      </w:r>
      <w:proofErr w:type="spellEnd"/>
      <w:r w:rsidRPr="003A1E24">
        <w:t xml:space="preserve">. </w:t>
      </w:r>
      <w:r>
        <w:t>11</w:t>
      </w:r>
      <w:r w:rsidRPr="003A1E24">
        <w:t>). Dále je potřeba stáhnout články pro žáky (</w:t>
      </w:r>
      <w:proofErr w:type="spellStart"/>
      <w:r w:rsidRPr="003A1E24">
        <w:t>Příl</w:t>
      </w:r>
      <w:proofErr w:type="spellEnd"/>
      <w:r w:rsidRPr="003A1E24">
        <w:t xml:space="preserve">. </w:t>
      </w:r>
      <w:r>
        <w:t>10</w:t>
      </w:r>
      <w:r w:rsidRPr="003A1E24">
        <w:t>), které mohou být buď vytištěny alespoň jednou pro každou skupinu, nebo může učitel vytvořit QR kód, jenž na ně žáky odkáže. Tyto QR kódy pak stačí vložit na jeden snímek v prezentaci</w:t>
      </w:r>
      <w:r>
        <w:t xml:space="preserve">. </w:t>
      </w:r>
    </w:p>
    <w:p w14:paraId="67829717" w14:textId="77777777" w:rsidR="00666868" w:rsidRPr="009A06C8" w:rsidRDefault="00666868" w:rsidP="00666868">
      <w:pPr>
        <w:pStyle w:val="odstnorm"/>
        <w:numPr>
          <w:ilvl w:val="0"/>
          <w:numId w:val="2"/>
        </w:numPr>
        <w:rPr>
          <w:b/>
          <w:bCs/>
        </w:rPr>
      </w:pPr>
      <w:r w:rsidRPr="009A06C8">
        <w:rPr>
          <w:b/>
          <w:bCs/>
        </w:rPr>
        <w:t>Úvod a organizace (5 minut)</w:t>
      </w:r>
    </w:p>
    <w:p w14:paraId="17EB29E5" w14:textId="77777777" w:rsidR="00666868" w:rsidRDefault="00666868" w:rsidP="00666868">
      <w:pPr>
        <w:pStyle w:val="odstnadpis"/>
      </w:pPr>
      <w:r>
        <w:t>Na začátku hodiny učitel představí téma: „</w:t>
      </w:r>
      <w:r w:rsidRPr="00FD3FEC">
        <w:rPr>
          <w:i/>
          <w:iCs/>
        </w:rPr>
        <w:t>Svatá země v nesvaté době</w:t>
      </w:r>
      <w:r>
        <w:t>“ a promítne úvodní slide prezentace. Diskuzi může zahájit otázkou, co se žákům při tomto názvu vybaví a zda identifikují oblast Izraele a Palestiny. Poté na druhém a třetím slidu lokalizuje region Blízký východ a vysvětlí aktuální územní dělení na Izrael, Západní břeh Jordánu a Pásmo Gazy. Aktuálnost tématu a jeho dosah i na obyvatele České republiky demonstruje pomocí výstřižků novinových titulků na čtvrtém slidu. Úvod učitel uzavře stanovením hlavního cíle hodiny, kterým je odpověď na otázku:</w:t>
      </w:r>
      <w:r w:rsidRPr="003446A6">
        <w:rPr>
          <w:i/>
          <w:iCs/>
        </w:rPr>
        <w:t xml:space="preserve"> „Proč je toto území v posledních sto letech v neustálém konfliktu?“</w:t>
      </w:r>
      <w:r>
        <w:rPr>
          <w:i/>
          <w:iCs/>
        </w:rPr>
        <w:t xml:space="preserve"> </w:t>
      </w:r>
      <w:r w:rsidRPr="001806A7">
        <w:t>a navržení scénáře</w:t>
      </w:r>
      <w:r>
        <w:t>: „</w:t>
      </w:r>
      <w:r w:rsidRPr="00AC005B">
        <w:t>Co by se muselo stát, aby byl konflikt ukončen.“</w:t>
      </w:r>
      <w:r>
        <w:t>.</w:t>
      </w:r>
    </w:p>
    <w:p w14:paraId="33B2F62E" w14:textId="77777777" w:rsidR="00666868" w:rsidRDefault="00666868" w:rsidP="00666868">
      <w:pPr>
        <w:pStyle w:val="odstnorm"/>
      </w:pPr>
      <w:r>
        <w:t xml:space="preserve">Následně učitel vysvětlí aktivitu pomocí šestého snímku prezentace a rozdělí žáky do pěti skupin, z nichž každá skupina bude zpracovávat jedno specifické téma. K aktivitě dostanou žáci pracovní list, který má dva úkoly. První je zaměřen na analýzu článku (odkaz prostřednictvím QR kódu či vytištěné učitelem), tuto práci si mohou žáci v rámci skupiny rozdělit. Druhý úkol je kognitivně náročnější a vyžaduje formulaci vlastních názorů, argumentů či samostatnou práci žáka. Tento úkol řeší nejprve každý sám, až následně jej konzultuje s ostatními ve skupině. Po vysvětlení a rozdání pracovních listů učitel spouští časovač. </w:t>
      </w:r>
    </w:p>
    <w:p w14:paraId="739B2131" w14:textId="77777777" w:rsidR="00666868" w:rsidRPr="009A06C8" w:rsidRDefault="00666868" w:rsidP="00666868">
      <w:pPr>
        <w:pStyle w:val="odstnorm"/>
        <w:ind w:firstLine="0"/>
        <w:rPr>
          <w:b/>
          <w:bCs/>
        </w:rPr>
      </w:pPr>
      <w:r w:rsidRPr="009A06C8">
        <w:rPr>
          <w:b/>
          <w:bCs/>
        </w:rPr>
        <w:t xml:space="preserve">Témata do skupin: </w:t>
      </w:r>
    </w:p>
    <w:p w14:paraId="215556E1" w14:textId="77777777" w:rsidR="00666868" w:rsidRDefault="00666868" w:rsidP="00666868">
      <w:pPr>
        <w:pStyle w:val="odstnorm"/>
        <w:numPr>
          <w:ilvl w:val="0"/>
          <w:numId w:val="1"/>
        </w:numPr>
      </w:pPr>
      <w:r>
        <w:t xml:space="preserve">Příchod Židů do Palestiny </w:t>
      </w:r>
    </w:p>
    <w:p w14:paraId="61F2B5CD" w14:textId="77777777" w:rsidR="00666868" w:rsidRPr="0039492F" w:rsidRDefault="00666868" w:rsidP="00666868">
      <w:pPr>
        <w:pStyle w:val="odstnorm"/>
        <w:numPr>
          <w:ilvl w:val="0"/>
          <w:numId w:val="1"/>
        </w:numPr>
      </w:pPr>
      <w:r>
        <w:t>Válka o území Izraele</w:t>
      </w:r>
    </w:p>
    <w:p w14:paraId="37355EED" w14:textId="77777777" w:rsidR="00666868" w:rsidRDefault="00666868" w:rsidP="00666868">
      <w:pPr>
        <w:pStyle w:val="odstnorm"/>
        <w:numPr>
          <w:ilvl w:val="0"/>
          <w:numId w:val="1"/>
        </w:numPr>
      </w:pPr>
      <w:r>
        <w:t>Západní břeh Jordánu</w:t>
      </w:r>
    </w:p>
    <w:p w14:paraId="158781B1" w14:textId="77777777" w:rsidR="00666868" w:rsidRPr="0039492F" w:rsidRDefault="00666868" w:rsidP="00666868">
      <w:pPr>
        <w:pStyle w:val="odstnorm"/>
        <w:numPr>
          <w:ilvl w:val="0"/>
          <w:numId w:val="1"/>
        </w:numPr>
      </w:pPr>
      <w:r>
        <w:t xml:space="preserve">Hizballáh a budování hranic </w:t>
      </w:r>
    </w:p>
    <w:p w14:paraId="0A8723BE" w14:textId="77777777" w:rsidR="00666868" w:rsidRDefault="00666868" w:rsidP="00666868">
      <w:pPr>
        <w:pStyle w:val="odstnorm"/>
        <w:numPr>
          <w:ilvl w:val="0"/>
          <w:numId w:val="1"/>
        </w:numPr>
      </w:pPr>
      <w:r>
        <w:t>Pásmo Gazy</w:t>
      </w:r>
    </w:p>
    <w:p w14:paraId="7D72EB97" w14:textId="77777777" w:rsidR="00666868" w:rsidRPr="009A06C8" w:rsidRDefault="00666868" w:rsidP="00666868">
      <w:pPr>
        <w:pStyle w:val="odstnorm"/>
        <w:numPr>
          <w:ilvl w:val="0"/>
          <w:numId w:val="2"/>
        </w:numPr>
        <w:rPr>
          <w:b/>
          <w:bCs/>
        </w:rPr>
      </w:pPr>
      <w:r w:rsidRPr="009A06C8">
        <w:rPr>
          <w:b/>
          <w:bCs/>
        </w:rPr>
        <w:t>Práce ve skupinách (</w:t>
      </w:r>
      <w:r>
        <w:rPr>
          <w:b/>
          <w:bCs/>
        </w:rPr>
        <w:t>20</w:t>
      </w:r>
      <w:r w:rsidRPr="009A06C8">
        <w:rPr>
          <w:b/>
          <w:bCs/>
        </w:rPr>
        <w:t xml:space="preserve"> minut)</w:t>
      </w:r>
    </w:p>
    <w:p w14:paraId="3CC4E935" w14:textId="77777777" w:rsidR="00666868" w:rsidRDefault="00666868" w:rsidP="00666868">
      <w:pPr>
        <w:pStyle w:val="odstnadpis"/>
      </w:pPr>
      <w:r>
        <w:t xml:space="preserve">V této fázi žáci pracují samostatně v rámci svých skupin. Učitel je v roli přihlížejícího, udržuje pořádek ve třídě, usměrňuje skupiny, reaguje na případné dotazy. Současně kontroluje čas </w:t>
      </w:r>
      <w:r>
        <w:lastRenderedPageBreak/>
        <w:t xml:space="preserve">a potřeby žáků. Důležité je připomenout, že každý člen skupiny musí mít vyplněný svůj pracovní list a o tématu, které zpracovává musí umět sám mluvit. </w:t>
      </w:r>
    </w:p>
    <w:p w14:paraId="693358B7" w14:textId="77777777" w:rsidR="00666868" w:rsidRPr="009A06C8" w:rsidRDefault="00666868" w:rsidP="00666868">
      <w:pPr>
        <w:pStyle w:val="odstnorm"/>
        <w:numPr>
          <w:ilvl w:val="0"/>
          <w:numId w:val="2"/>
        </w:numPr>
        <w:rPr>
          <w:b/>
          <w:bCs/>
        </w:rPr>
      </w:pPr>
      <w:r w:rsidRPr="009A06C8">
        <w:rPr>
          <w:b/>
          <w:bCs/>
        </w:rPr>
        <w:t>Vznik expertních týmů (1</w:t>
      </w:r>
      <w:r>
        <w:rPr>
          <w:b/>
          <w:bCs/>
        </w:rPr>
        <w:t>0</w:t>
      </w:r>
      <w:r w:rsidRPr="009A06C8">
        <w:rPr>
          <w:b/>
          <w:bCs/>
        </w:rPr>
        <w:t xml:space="preserve"> minut)</w:t>
      </w:r>
    </w:p>
    <w:p w14:paraId="71DF42BD" w14:textId="77777777" w:rsidR="00666868" w:rsidRDefault="00666868" w:rsidP="00666868">
      <w:pPr>
        <w:pStyle w:val="odstnadpis"/>
      </w:pPr>
      <w:r>
        <w:t xml:space="preserve">Po uplynutí časového limitu učitel přepne na sedmý slide a vyzve žáky k vytvoření nových skupin, tzv. „expertních týmů“. V každém týmu by mělo být zastoupeno každé téma nejvýše jednou. Žáci dostanou za úkol představit své poznatky. Musí vypíchnout to podstatné, co se dozvěděli a následně se zaměří na společnou formulaci odpovědi na hlavní otázku hodiny. Své závěry všichni napíší na zadní stranu svého pracovního listu.  </w:t>
      </w:r>
    </w:p>
    <w:p w14:paraId="1D1039D5" w14:textId="77777777" w:rsidR="00666868" w:rsidRPr="009A06C8" w:rsidRDefault="00666868" w:rsidP="00666868">
      <w:pPr>
        <w:pStyle w:val="odstnorm"/>
        <w:numPr>
          <w:ilvl w:val="0"/>
          <w:numId w:val="2"/>
        </w:numPr>
        <w:rPr>
          <w:b/>
          <w:bCs/>
        </w:rPr>
      </w:pPr>
      <w:r w:rsidRPr="009A06C8">
        <w:rPr>
          <w:b/>
          <w:bCs/>
        </w:rPr>
        <w:t>Závěrečná reflexe (10 minut)</w:t>
      </w:r>
    </w:p>
    <w:p w14:paraId="12876CE2" w14:textId="77777777" w:rsidR="00666868" w:rsidRDefault="00666868" w:rsidP="00666868">
      <w:pPr>
        <w:pStyle w:val="odstnadpis"/>
      </w:pPr>
      <w:r w:rsidRPr="00D8781E">
        <w:t xml:space="preserve">V poslední části hodiny učitel vyzve jednotlivé skupiny, aby </w:t>
      </w:r>
      <w:r>
        <w:t>prezentovali</w:t>
      </w:r>
      <w:r w:rsidRPr="00D8781E">
        <w:t xml:space="preserve"> svou odpověď na otázku</w:t>
      </w:r>
      <w:r>
        <w:rPr>
          <w:i/>
          <w:iCs/>
        </w:rPr>
        <w:t xml:space="preserve"> </w:t>
      </w:r>
      <w:r w:rsidRPr="005C4040">
        <w:t>o příčinách konfliktů v této lokalitě</w:t>
      </w:r>
      <w:r>
        <w:t xml:space="preserve"> a možné řešení konfliktu. O</w:t>
      </w:r>
      <w:r w:rsidRPr="00D8781E">
        <w:t>dpovídá každá skupina.</w:t>
      </w:r>
      <w:r>
        <w:t xml:space="preserve"> </w:t>
      </w:r>
      <w:r w:rsidRPr="00D8781E">
        <w:t>První část odpovědi vychází ze znalostí, které žáci získali během práce s pracovními listy a při skupinové diskusi.</w:t>
      </w:r>
      <w:r>
        <w:rPr>
          <w:i/>
          <w:iCs/>
        </w:rPr>
        <w:t xml:space="preserve"> </w:t>
      </w:r>
      <w:r w:rsidRPr="00D8781E">
        <w:t>Druhá část je otevřenější a směřuje k úvahám o možném řešení konfliktu. Může zaznít například potřeba bezpečnostních záruk pro Izrael, které by vedly k ukončení útoků ze strany okolních arabských států či teroristických hnutí</w:t>
      </w:r>
      <w:r>
        <w:t xml:space="preserve">. Může být také navrhován </w:t>
      </w:r>
      <w:r w:rsidRPr="00D8781E">
        <w:t>vznik nezávislého palestinského státu.</w:t>
      </w:r>
      <w:r>
        <w:t xml:space="preserve"> Učitel by měl říci</w:t>
      </w:r>
      <w:r w:rsidRPr="00D8781E">
        <w:t>, že v současné době je situace velmi napjatá a řešení konfliktu je zatím v nedohlednu.</w:t>
      </w:r>
      <w:r>
        <w:t xml:space="preserve"> Na závěr by se učitel měl žáků zeptat, kdo má podle nich na území nárok či kdo je dobrý a kdo špatný. Z odpovědí žáků by měla plynout nejednoznačná odpověď na otázku. Žáci by si měli uvědomit, že situace není „černobílá“ a každý si nese část viny na současné situaci. </w:t>
      </w:r>
    </w:p>
    <w:p w14:paraId="7068DF08" w14:textId="77777777" w:rsidR="00666868" w:rsidRDefault="00666868" w:rsidP="00666868">
      <w:pPr>
        <w:pStyle w:val="odstnorm"/>
      </w:pPr>
      <w:r w:rsidRPr="00D8781E">
        <w:t xml:space="preserve">Na </w:t>
      </w:r>
      <w:r>
        <w:t>samotném z</w:t>
      </w:r>
      <w:r w:rsidRPr="00D8781E">
        <w:t>ávěr</w:t>
      </w:r>
      <w:r>
        <w:t>u</w:t>
      </w:r>
      <w:r w:rsidRPr="00D8781E">
        <w:t xml:space="preserve"> hodiny učitel vyzve žáky, aby si své pracovní listy vzájemně nasdíleli.</w:t>
      </w:r>
      <w:r>
        <w:t xml:space="preserve"> </w:t>
      </w:r>
      <w:r w:rsidRPr="00D8781E">
        <w:t>Pokud je na škole zavedena komunikace prostřednictvím MS Teams, může učitel požádat každou skupinu o zapůjčení jednoho pracovního listu, který zkontroluje a následně nahraje do systému.</w:t>
      </w:r>
      <w:r>
        <w:t xml:space="preserve"> </w:t>
      </w:r>
      <w:r w:rsidRPr="00D8781E">
        <w:t>Tím je zajištěna zpětná vazba pro žáky i distribuce zápisu.</w:t>
      </w:r>
    </w:p>
    <w:p w14:paraId="2F672728" w14:textId="77777777" w:rsidR="00666868" w:rsidRDefault="00666868"/>
    <w:sectPr w:rsidR="00666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84437"/>
    <w:multiLevelType w:val="hybridMultilevel"/>
    <w:tmpl w:val="A2B43C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657FC"/>
    <w:multiLevelType w:val="hybridMultilevel"/>
    <w:tmpl w:val="50ECF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27931">
    <w:abstractNumId w:val="1"/>
  </w:num>
  <w:num w:numId="2" w16cid:durableId="170590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68"/>
    <w:rsid w:val="00666868"/>
    <w:rsid w:val="00F0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1E66D"/>
  <w15:chartTrackingRefBased/>
  <w15:docId w15:val="{09D49F39-0422-4358-8553-07DF30BB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9"/>
    <w:qFormat/>
    <w:rsid w:val="00666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666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666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666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66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666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666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666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66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6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6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6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686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686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68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68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68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68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6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6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6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6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6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68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68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686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6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686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6868"/>
    <w:rPr>
      <w:b/>
      <w:bCs/>
      <w:smallCaps/>
      <w:color w:val="2F5496" w:themeColor="accent1" w:themeShade="BF"/>
      <w:spacing w:val="5"/>
    </w:rPr>
  </w:style>
  <w:style w:type="paragraph" w:customStyle="1" w:styleId="odstnadpis">
    <w:name w:val="odst_nadpis"/>
    <w:basedOn w:val="Normln"/>
    <w:link w:val="odstnadpisChar"/>
    <w:qFormat/>
    <w:rsid w:val="00666868"/>
    <w:pPr>
      <w:spacing w:after="120" w:line="312" w:lineRule="auto"/>
      <w:jc w:val="both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odstnorm">
    <w:name w:val="odst_norm"/>
    <w:basedOn w:val="Normln"/>
    <w:link w:val="odstnormChar"/>
    <w:qFormat/>
    <w:rsid w:val="00666868"/>
    <w:pPr>
      <w:spacing w:after="120" w:line="312" w:lineRule="auto"/>
      <w:ind w:firstLine="425"/>
      <w:jc w:val="both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odstnadpisChar">
    <w:name w:val="odst_nadpis Char"/>
    <w:basedOn w:val="Standardnpsmoodstavce"/>
    <w:link w:val="odstnadpis"/>
    <w:rsid w:val="00666868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odstnormChar">
    <w:name w:val="odst_norm Char"/>
    <w:basedOn w:val="Standardnpsmoodstavce"/>
    <w:link w:val="odstnorm"/>
    <w:rsid w:val="00666868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 Pecenová</dc:creator>
  <cp:keywords/>
  <dc:description/>
  <cp:lastModifiedBy>Štěpánka Pecenová</cp:lastModifiedBy>
  <cp:revision>1</cp:revision>
  <dcterms:created xsi:type="dcterms:W3CDTF">2026-10-18T17:19:00Z</dcterms:created>
  <dcterms:modified xsi:type="dcterms:W3CDTF">2026-10-18T17:20:00Z</dcterms:modified>
</cp:coreProperties>
</file>